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HIGH</w:t>
      </w:r>
      <w:r w:rsidDel="00000000" w:rsidR="00000000" w:rsidRPr="00000000">
        <w:rPr>
          <w:rtl w:val="0"/>
        </w:rPr>
        <w:t xml:space="preserve">-TICKET AFFILIATE PROGRAM SELECTION GUIDE</w:t>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03">
      <w:pPr>
        <w:pStyle w:val="Heading2"/>
        <w:rPr/>
      </w:pPr>
      <w:bookmarkStart w:colFirst="0" w:colLast="0" w:name="_s0xy00z7148u" w:id="0"/>
      <w:bookmarkEnd w:id="0"/>
      <w:r w:rsidDel="00000000" w:rsidR="00000000" w:rsidRPr="00000000">
        <w:rPr>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Selecting the right high-ticket affiliate program can mean the difference between earning $10 commissions and $200+ per sale. This detailed guide will walk you through the exact process of evaluating and choosing profitable high-ticket affiliate programs that align with your goals and expertise. Based on proven strategies from successful affiliates, you'll learn how to assess program quality, analyze commission structures, and validate payment systems to make informed decisions.</w:t>
      </w:r>
    </w:p>
    <w:p w:rsidR="00000000" w:rsidDel="00000000" w:rsidP="00000000" w:rsidRDefault="00000000" w:rsidRPr="00000000" w14:paraId="00000005">
      <w:pPr>
        <w:spacing w:after="585"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Successful high-ticket affiliate marketing requires careful program selection and systematic implementation. Use this guide as your roadmap to build a profitable portfolio of premium affiliate programs.</w:t>
      </w:r>
      <w:r w:rsidDel="00000000" w:rsidR="00000000" w:rsidRPr="00000000">
        <w:br w:type="page"/>
      </w:r>
      <w:r w:rsidDel="00000000" w:rsidR="00000000" w:rsidRPr="00000000">
        <w:rPr>
          <w:rtl w:val="0"/>
        </w:rPr>
      </w:r>
    </w:p>
    <w:p w:rsidR="00000000" w:rsidDel="00000000" w:rsidP="00000000" w:rsidRDefault="00000000" w:rsidRPr="00000000" w14:paraId="00000006">
      <w:pPr>
        <w:pStyle w:val="Heading2"/>
        <w:rPr/>
      </w:pPr>
      <w:r w:rsidDel="00000000" w:rsidR="00000000" w:rsidRPr="00000000">
        <w:rPr>
          <w:rtl w:val="0"/>
        </w:rPr>
        <w:t xml:space="preserve">High-Ticket Program Fundamentals</w:t>
      </w:r>
    </w:p>
    <w:p w:rsidR="00000000" w:rsidDel="00000000" w:rsidP="00000000" w:rsidRDefault="00000000" w:rsidRPr="00000000" w14:paraId="00000007">
      <w:pPr>
        <w:pStyle w:val="Heading3"/>
        <w:rPr/>
      </w:pPr>
      <w:r w:rsidDel="00000000" w:rsidR="00000000" w:rsidRPr="00000000">
        <w:rPr>
          <w:rtl w:val="0"/>
        </w:rPr>
        <w:t xml:space="preserve">Key Characteristics of Quality High-Ticket Programs</w:t>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Before diving into specific evaluation criteria, it's essential to understand what separates premium programs from standard offerings:</w:t>
      </w:r>
    </w:p>
    <w:p w:rsidR="00000000" w:rsidDel="00000000" w:rsidP="00000000" w:rsidRDefault="00000000" w:rsidRPr="00000000" w14:paraId="00000009">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Commission rates typically range from 10-50% on products priced $500+</w:t>
      </w:r>
    </w:p>
    <w:p w:rsidR="00000000" w:rsidDel="00000000" w:rsidP="00000000" w:rsidRDefault="00000000" w:rsidRPr="00000000" w14:paraId="0000000A">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Longer sales cycles requiring relationship building</w:t>
      </w:r>
    </w:p>
    <w:p w:rsidR="00000000" w:rsidDel="00000000" w:rsidP="00000000" w:rsidRDefault="00000000" w:rsidRPr="00000000" w14:paraId="0000000B">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More comprehensive support and training resources</w:t>
      </w:r>
    </w:p>
    <w:p w:rsidR="00000000" w:rsidDel="00000000" w:rsidP="00000000" w:rsidRDefault="00000000" w:rsidRPr="00000000" w14:paraId="0000000C">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Focus on value delivery over transaction volume</w:t>
      </w:r>
    </w:p>
    <w:p w:rsidR="00000000" w:rsidDel="00000000" w:rsidP="00000000" w:rsidRDefault="00000000" w:rsidRPr="00000000" w14:paraId="0000000D">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Higher barriers to entry reducing competition</w:t>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Exercise</w:t>
      </w:r>
      <w:r w:rsidDel="00000000" w:rsidR="00000000" w:rsidRPr="00000000">
        <w:rPr>
          <w:rFonts w:ascii="Inter" w:cs="Inter" w:eastAsia="Inter" w:hAnsi="Inter"/>
          <w:sz w:val="30"/>
          <w:szCs w:val="30"/>
          <w:rtl w:val="0"/>
        </w:rPr>
        <w:t xml:space="preserve">: Create a checklist of your minimum requirements for:</w:t>
      </w:r>
    </w:p>
    <w:p w:rsidR="00000000" w:rsidDel="00000000" w:rsidP="00000000" w:rsidRDefault="00000000" w:rsidRPr="00000000" w14:paraId="0000000F">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Commission percentage</w:t>
      </w:r>
    </w:p>
    <w:p w:rsidR="00000000" w:rsidDel="00000000" w:rsidP="00000000" w:rsidRDefault="00000000" w:rsidRPr="00000000" w14:paraId="00000010">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Product price point</w:t>
      </w:r>
    </w:p>
    <w:p w:rsidR="00000000" w:rsidDel="00000000" w:rsidP="00000000" w:rsidRDefault="00000000" w:rsidRPr="00000000" w14:paraId="00000011">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level</w:t>
      </w:r>
    </w:p>
    <w:p w:rsidR="00000000" w:rsidDel="00000000" w:rsidP="00000000" w:rsidRDefault="00000000" w:rsidRPr="00000000" w14:paraId="00000012">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Training resources</w:t>
      </w:r>
    </w:p>
    <w:p w:rsidR="00000000" w:rsidDel="00000000" w:rsidP="00000000" w:rsidRDefault="00000000" w:rsidRPr="00000000" w14:paraId="00000013">
      <w:pPr>
        <w:numPr>
          <w:ilvl w:val="0"/>
          <w:numId w:val="19"/>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terms</w:t>
      </w:r>
    </w:p>
    <w:p w:rsidR="00000000" w:rsidDel="00000000" w:rsidP="00000000" w:rsidRDefault="00000000" w:rsidRPr="00000000" w14:paraId="00000014">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Setting Your Program Selection Criteria</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Begin by establishing your non-negotiable criteria:</w:t>
      </w:r>
    </w:p>
    <w:p w:rsidR="00000000" w:rsidDel="00000000" w:rsidP="00000000" w:rsidRDefault="00000000" w:rsidRPr="00000000" w14:paraId="00000016">
      <w:pPr>
        <w:numPr>
          <w:ilvl w:val="0"/>
          <w:numId w:val="24"/>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434343"/>
          <w:sz w:val="30"/>
          <w:szCs w:val="30"/>
          <w:rtl w:val="0"/>
        </w:rPr>
        <w:t xml:space="preserve">Commission Structure</w:t>
      </w:r>
    </w:p>
    <w:p w:rsidR="00000000" w:rsidDel="00000000" w:rsidP="00000000" w:rsidRDefault="00000000" w:rsidRPr="00000000" w14:paraId="00000017">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Minimum commission percentage</w:t>
      </w:r>
    </w:p>
    <w:p w:rsidR="00000000" w:rsidDel="00000000" w:rsidP="00000000" w:rsidRDefault="00000000" w:rsidRPr="00000000" w14:paraId="00000018">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frequency</w:t>
      </w:r>
    </w:p>
    <w:p w:rsidR="00000000" w:rsidDel="00000000" w:rsidP="00000000" w:rsidRDefault="00000000" w:rsidRPr="00000000" w14:paraId="00000019">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Commission tiers/bonuses</w:t>
      </w:r>
    </w:p>
    <w:p w:rsidR="00000000" w:rsidDel="00000000" w:rsidP="00000000" w:rsidRDefault="00000000" w:rsidRPr="00000000" w14:paraId="0000001A">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Recurring revenue potential</w:t>
      </w:r>
    </w:p>
    <w:p w:rsidR="00000000" w:rsidDel="00000000" w:rsidP="00000000" w:rsidRDefault="00000000" w:rsidRPr="00000000" w14:paraId="0000001B">
      <w:pPr>
        <w:numPr>
          <w:ilvl w:val="0"/>
          <w:numId w:val="27"/>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434343"/>
          <w:sz w:val="30"/>
          <w:szCs w:val="30"/>
          <w:rtl w:val="0"/>
        </w:rPr>
        <w:t xml:space="preserve">Product Quality</w:t>
      </w:r>
    </w:p>
    <w:p w:rsidR="00000000" w:rsidDel="00000000" w:rsidP="00000000" w:rsidRDefault="00000000" w:rsidRPr="00000000" w14:paraId="0000001C">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reputation</w:t>
      </w:r>
    </w:p>
    <w:p w:rsidR="00000000" w:rsidDel="00000000" w:rsidP="00000000" w:rsidRDefault="00000000" w:rsidRPr="00000000" w14:paraId="0000001D">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satisfaction metrics</w:t>
      </w:r>
    </w:p>
    <w:p w:rsidR="00000000" w:rsidDel="00000000" w:rsidP="00000000" w:rsidRDefault="00000000" w:rsidRPr="00000000" w14:paraId="0000001E">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Refund rates</w:t>
      </w:r>
    </w:p>
    <w:p w:rsidR="00000000" w:rsidDel="00000000" w:rsidP="00000000" w:rsidRDefault="00000000" w:rsidRPr="00000000" w14:paraId="0000001F">
      <w:pPr>
        <w:numPr>
          <w:ilvl w:val="0"/>
          <w:numId w:val="28"/>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Competitive advantages</w:t>
      </w:r>
    </w:p>
    <w:p w:rsidR="00000000" w:rsidDel="00000000" w:rsidP="00000000" w:rsidRDefault="00000000" w:rsidRPr="00000000" w14:paraId="00000020">
      <w:pPr>
        <w:numPr>
          <w:ilvl w:val="0"/>
          <w:numId w:val="2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434343"/>
          <w:sz w:val="30"/>
          <w:szCs w:val="30"/>
          <w:rtl w:val="0"/>
        </w:rPr>
        <w:t xml:space="preserve">Company Stability</w:t>
      </w:r>
    </w:p>
    <w:p w:rsidR="00000000" w:rsidDel="00000000" w:rsidP="00000000" w:rsidRDefault="00000000" w:rsidRPr="00000000" w14:paraId="00000021">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Years in business</w:t>
      </w:r>
    </w:p>
    <w:p w:rsidR="00000000" w:rsidDel="00000000" w:rsidP="00000000" w:rsidRDefault="00000000" w:rsidRPr="00000000" w14:paraId="00000022">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presence</w:t>
      </w:r>
    </w:p>
    <w:p w:rsidR="00000000" w:rsidDel="00000000" w:rsidP="00000000" w:rsidRDefault="00000000" w:rsidRPr="00000000" w14:paraId="00000023">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Financial stability</w:t>
      </w:r>
    </w:p>
    <w:p w:rsidR="00000000" w:rsidDel="00000000" w:rsidP="00000000" w:rsidRDefault="00000000" w:rsidRPr="00000000" w14:paraId="00000024">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Leadership team</w:t>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spacing w:after="585"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Implementation Tool</w:t>
      </w:r>
      <w:r w:rsidDel="00000000" w:rsidR="00000000" w:rsidRPr="00000000">
        <w:rPr>
          <w:rFonts w:ascii="Inter" w:cs="Inter" w:eastAsia="Inter" w:hAnsi="Inter"/>
          <w:sz w:val="30"/>
          <w:szCs w:val="30"/>
          <w:rtl w:val="0"/>
        </w:rPr>
        <w:t xml:space="preserve">: Create a scoring matrix (1-5 scale) for each criterion to objectively evaluate programs.</w:t>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2"/>
        <w:rPr/>
      </w:pPr>
      <w:r w:rsidDel="00000000" w:rsidR="00000000" w:rsidRPr="00000000">
        <w:rPr>
          <w:rtl w:val="0"/>
        </w:rPr>
        <w:t xml:space="preserve">Research and Evaluation Process</w:t>
      </w:r>
    </w:p>
    <w:p w:rsidR="00000000" w:rsidDel="00000000" w:rsidP="00000000" w:rsidRDefault="00000000" w:rsidRPr="00000000" w14:paraId="00000027">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Step 1: Initial Program Discovery</w:t>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Start your search through these channels:</w:t>
      </w:r>
    </w:p>
    <w:p w:rsidR="00000000" w:rsidDel="00000000" w:rsidP="00000000" w:rsidRDefault="00000000" w:rsidRPr="00000000" w14:paraId="00000029">
      <w:pPr>
        <w:numPr>
          <w:ilvl w:val="0"/>
          <w:numId w:val="31"/>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666666"/>
          <w:sz w:val="30"/>
          <w:szCs w:val="30"/>
          <w:rtl w:val="0"/>
        </w:rPr>
        <w:t xml:space="preserve">Direct Research</w:t>
      </w:r>
    </w:p>
    <w:p w:rsidR="00000000" w:rsidDel="00000000" w:rsidP="00000000" w:rsidRDefault="00000000" w:rsidRPr="00000000" w14:paraId="0000002A">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Industry-leading companies</w:t>
      </w:r>
    </w:p>
    <w:p w:rsidR="00000000" w:rsidDel="00000000" w:rsidP="00000000" w:rsidRDefault="00000000" w:rsidRPr="00000000" w14:paraId="0000002B">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Competitor analysis</w:t>
      </w:r>
    </w:p>
    <w:p w:rsidR="00000000" w:rsidDel="00000000" w:rsidP="00000000" w:rsidRDefault="00000000" w:rsidRPr="00000000" w14:paraId="0000002C">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Affiliate networks</w:t>
      </w:r>
    </w:p>
    <w:p w:rsidR="00000000" w:rsidDel="00000000" w:rsidP="00000000" w:rsidRDefault="00000000" w:rsidRPr="00000000" w14:paraId="0000002D">
      <w:pPr>
        <w:numPr>
          <w:ilvl w:val="0"/>
          <w:numId w:val="32"/>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recommendations</w:t>
      </w:r>
    </w:p>
    <w:p w:rsidR="00000000" w:rsidDel="00000000" w:rsidP="00000000" w:rsidRDefault="00000000" w:rsidRPr="00000000" w14:paraId="0000002E">
      <w:pPr>
        <w:numPr>
          <w:ilvl w:val="0"/>
          <w:numId w:val="33"/>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666666"/>
          <w:sz w:val="30"/>
          <w:szCs w:val="30"/>
          <w:rtl w:val="0"/>
        </w:rPr>
        <w:t xml:space="preserve">Platform Investigation</w:t>
      </w:r>
    </w:p>
    <w:p w:rsidR="00000000" w:rsidDel="00000000" w:rsidP="00000000" w:rsidRDefault="00000000" w:rsidRPr="00000000" w14:paraId="0000002F">
      <w:pPr>
        <w:numPr>
          <w:ilvl w:val="0"/>
          <w:numId w:val="3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JVZoo (high-ticket digital products)</w:t>
      </w:r>
    </w:p>
    <w:p w:rsidR="00000000" w:rsidDel="00000000" w:rsidP="00000000" w:rsidRDefault="00000000" w:rsidRPr="00000000" w14:paraId="00000030">
      <w:pPr>
        <w:numPr>
          <w:ilvl w:val="0"/>
          <w:numId w:val="3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ClickBank (premium courses)</w:t>
      </w:r>
    </w:p>
    <w:p w:rsidR="00000000" w:rsidDel="00000000" w:rsidP="00000000" w:rsidRDefault="00000000" w:rsidRPr="00000000" w14:paraId="00000031">
      <w:pPr>
        <w:numPr>
          <w:ilvl w:val="0"/>
          <w:numId w:val="3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ShareASale (luxury products)</w:t>
      </w:r>
    </w:p>
    <w:p w:rsidR="00000000" w:rsidDel="00000000" w:rsidP="00000000" w:rsidRDefault="00000000" w:rsidRPr="00000000" w14:paraId="00000032">
      <w:pPr>
        <w:numPr>
          <w:ilvl w:val="0"/>
          <w:numId w:val="34"/>
        </w:numPr>
        <w:pBdr>
          <w:top w:space="0" w:sz="0" w:val="nil"/>
          <w:left w:space="0" w:sz="0" w:val="nil"/>
          <w:bottom w:space="0" w:sz="0" w:val="nil"/>
          <w:right w:space="0" w:sz="0" w:val="nil"/>
          <w:between w:space="0" w:sz="0" w:val="nil"/>
        </w:pBdr>
        <w:shd w:fill="auto" w:val="clear"/>
        <w:spacing w:after="36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Commission Junction (enterprise software)</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360" w:before="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Task</w:t>
      </w:r>
      <w:r w:rsidDel="00000000" w:rsidR="00000000" w:rsidRPr="00000000">
        <w:rPr>
          <w:rFonts w:ascii="Inter" w:cs="Inter" w:eastAsia="Inter" w:hAnsi="Inter"/>
          <w:sz w:val="30"/>
          <w:szCs w:val="30"/>
          <w:rtl w:val="0"/>
        </w:rPr>
        <w:t xml:space="preserve">: Create a spreadsheet listing 20 potential programs matching your basic criteria.</w:t>
      </w:r>
    </w:p>
    <w:p w:rsidR="00000000" w:rsidDel="00000000" w:rsidP="00000000" w:rsidRDefault="00000000" w:rsidRPr="00000000" w14:paraId="00000034">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Step 2: Deep Dive Analysis</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For each promising program, investigate:</w:t>
      </w:r>
    </w:p>
    <w:p w:rsidR="00000000" w:rsidDel="00000000" w:rsidP="00000000" w:rsidRDefault="00000000" w:rsidRPr="00000000" w14:paraId="00000036">
      <w:pPr>
        <w:pStyle w:val="Heading4"/>
        <w:rPr/>
      </w:pPr>
      <w:r w:rsidDel="00000000" w:rsidR="00000000" w:rsidRPr="00000000">
        <w:rPr>
          <w:rtl w:val="0"/>
        </w:rPr>
        <w:t xml:space="preserve">Commission Structure Analysis</w:t>
      </w:r>
    </w:p>
    <w:p w:rsidR="00000000" w:rsidDel="00000000" w:rsidP="00000000" w:rsidRDefault="00000000" w:rsidRPr="00000000" w14:paraId="00000037">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Base commission rate</w:t>
      </w:r>
    </w:p>
    <w:p w:rsidR="00000000" w:rsidDel="00000000" w:rsidP="00000000" w:rsidRDefault="00000000" w:rsidRPr="00000000" w14:paraId="00000038">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Tiered commission structures</w:t>
      </w:r>
    </w:p>
    <w:p w:rsidR="00000000" w:rsidDel="00000000" w:rsidP="00000000" w:rsidRDefault="00000000" w:rsidRPr="00000000" w14:paraId="00000039">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Performance bonuses</w:t>
      </w:r>
    </w:p>
    <w:p w:rsidR="00000000" w:rsidDel="00000000" w:rsidP="00000000" w:rsidRDefault="00000000" w:rsidRPr="00000000" w14:paraId="0000003A">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Recurring commission options</w:t>
      </w:r>
    </w:p>
    <w:p w:rsidR="00000000" w:rsidDel="00000000" w:rsidP="00000000" w:rsidRDefault="00000000" w:rsidRPr="00000000" w14:paraId="0000003B">
      <w:pPr>
        <w:numPr>
          <w:ilvl w:val="0"/>
          <w:numId w:val="35"/>
        </w:numPr>
        <w:pBdr>
          <w:top w:space="0" w:sz="0" w:val="nil"/>
          <w:left w:space="0" w:sz="0" w:val="nil"/>
          <w:bottom w:space="0" w:sz="0" w:val="nil"/>
          <w:right w:space="0" w:sz="0" w:val="nil"/>
          <w:between w:space="0" w:sz="0" w:val="nil"/>
        </w:pBdr>
        <w:shd w:fill="auto" w:val="clear"/>
        <w:spacing w:after="2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thresholds and terms</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360" w:before="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Evaluation Template</w:t>
      </w:r>
      <w:r w:rsidDel="00000000" w:rsidR="00000000" w:rsidRPr="00000000">
        <w:rPr>
          <w:rFonts w:ascii="Inter" w:cs="Inter" w:eastAsia="Inter" w:hAnsi="Inter"/>
          <w:sz w:val="30"/>
          <w:szCs w:val="30"/>
          <w:rtl w:val="0"/>
        </w:rPr>
        <w:t xml:space="preserve">:</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75"/>
        <w:gridCol w:w="1515"/>
        <w:gridCol w:w="1350"/>
        <w:gridCol w:w="1500"/>
        <w:gridCol w:w="1395"/>
        <w:gridCol w:w="1725"/>
        <w:tblGridChange w:id="0">
          <w:tblGrid>
            <w:gridCol w:w="1875"/>
            <w:gridCol w:w="1515"/>
            <w:gridCol w:w="1350"/>
            <w:gridCol w:w="1500"/>
            <w:gridCol w:w="1395"/>
            <w:gridCol w:w="1725"/>
          </w:tblGrid>
        </w:tblGridChange>
      </w:tblGrid>
      <w:tr>
        <w:trPr>
          <w:cantSplit w:val="0"/>
          <w:trHeight w:val="863.9999999999999"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Program Name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Base Rate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Tiers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Bonuses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Recurring</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Min. Payout</w:t>
            </w:r>
            <w:r w:rsidDel="00000000" w:rsidR="00000000" w:rsidRPr="00000000">
              <w:rPr>
                <w:rtl w:val="0"/>
              </w:rPr>
            </w:r>
          </w:p>
        </w:tc>
      </w:tr>
      <w:tr>
        <w:trPr>
          <w:cantSplit w:val="0"/>
          <w:trHeight w:val="1008"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Program A</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Yes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Yes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Yes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$100</w:t>
            </w:r>
          </w:p>
        </w:tc>
      </w:tr>
      <w:tr>
        <w:trPr>
          <w:cantSplit w:val="0"/>
          <w:trHeight w:val="1008"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Program B</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No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No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No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$500</w:t>
            </w:r>
          </w:p>
        </w:tc>
      </w:tr>
    </w:tbl>
    <w:p w:rsidR="00000000" w:rsidDel="00000000" w:rsidP="00000000" w:rsidRDefault="00000000" w:rsidRPr="00000000" w14:paraId="0000004F">
      <w:pPr>
        <w:pStyle w:val="Heading4"/>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50">
      <w:pPr>
        <w:pStyle w:val="Heading4"/>
        <w:pBdr>
          <w:top w:space="0" w:sz="0" w:val="nil"/>
          <w:left w:space="0" w:sz="0" w:val="nil"/>
          <w:bottom w:space="0" w:sz="0" w:val="nil"/>
          <w:right w:space="0" w:sz="0" w:val="nil"/>
          <w:between w:space="0" w:sz="0" w:val="nil"/>
        </w:pBdr>
        <w:shd w:fill="auto" w:val="clear"/>
        <w:spacing w:after="20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Product Quality Assessment</w:t>
      </w:r>
    </w:p>
    <w:p w:rsidR="00000000" w:rsidDel="00000000" w:rsidP="00000000" w:rsidRDefault="00000000" w:rsidRPr="00000000" w14:paraId="00000051">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Study product reviews and testimonials</w:t>
      </w:r>
    </w:p>
    <w:p w:rsidR="00000000" w:rsidDel="00000000" w:rsidP="00000000" w:rsidRDefault="00000000" w:rsidRPr="00000000" w14:paraId="00000052">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Test the product if possible</w:t>
      </w:r>
    </w:p>
    <w:p w:rsidR="00000000" w:rsidDel="00000000" w:rsidP="00000000" w:rsidRDefault="00000000" w:rsidRPr="00000000" w14:paraId="00000053">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Analyze competitor offerings</w:t>
      </w:r>
    </w:p>
    <w:p w:rsidR="00000000" w:rsidDel="00000000" w:rsidP="00000000" w:rsidRDefault="00000000" w:rsidRPr="00000000" w14:paraId="00000054">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Check market demand through:</w:t>
      </w:r>
    </w:p>
    <w:p w:rsidR="00000000" w:rsidDel="00000000" w:rsidP="00000000" w:rsidRDefault="00000000" w:rsidRPr="00000000" w14:paraId="00000055">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Google Trends data</w:t>
      </w:r>
    </w:p>
    <w:p w:rsidR="00000000" w:rsidDel="00000000" w:rsidP="00000000" w:rsidRDefault="00000000" w:rsidRPr="00000000" w14:paraId="00000056">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Search volume analysis</w:t>
      </w:r>
    </w:p>
    <w:p w:rsidR="00000000" w:rsidDel="00000000" w:rsidP="00000000" w:rsidRDefault="00000000" w:rsidRPr="00000000" w14:paraId="00000057">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Social media mentions</w:t>
      </w:r>
    </w:p>
    <w:p w:rsidR="00000000" w:rsidDel="00000000" w:rsidP="00000000" w:rsidRDefault="00000000" w:rsidRPr="00000000" w14:paraId="00000058">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Industry reports</w:t>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Quality Checklist</w:t>
      </w: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5A">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Unique selling proposition identified</w:t>
      </w:r>
    </w:p>
    <w:p w:rsidR="00000000" w:rsidDel="00000000" w:rsidP="00000000" w:rsidRDefault="00000000" w:rsidRPr="00000000" w14:paraId="0000005B">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Positive customer feedback verified</w:t>
      </w:r>
    </w:p>
    <w:p w:rsidR="00000000" w:rsidDel="00000000" w:rsidP="00000000" w:rsidRDefault="00000000" w:rsidRPr="00000000" w14:paraId="0000005C">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Competitive advantage confirmed</w:t>
      </w:r>
    </w:p>
    <w:p w:rsidR="00000000" w:rsidDel="00000000" w:rsidP="00000000" w:rsidRDefault="00000000" w:rsidRPr="00000000" w14:paraId="0000005D">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Market demand validated</w:t>
      </w:r>
    </w:p>
    <w:p w:rsidR="00000000" w:rsidDel="00000000" w:rsidP="00000000" w:rsidRDefault="00000000" w:rsidRPr="00000000" w14:paraId="0000005E">
      <w:pPr>
        <w:numPr>
          <w:ilvl w:val="0"/>
          <w:numId w:val="6"/>
        </w:numPr>
        <w:pBdr>
          <w:top w:space="0" w:sz="0" w:val="nil"/>
          <w:left w:space="0" w:sz="0" w:val="nil"/>
          <w:bottom w:space="0" w:sz="0" w:val="nil"/>
          <w:right w:space="0" w:sz="0" w:val="nil"/>
          <w:between w:space="0" w:sz="0" w:val="nil"/>
        </w:pBdr>
        <w:shd w:fill="auto" w:val="clear"/>
        <w:spacing w:after="36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Price point justified by value</w:t>
      </w:r>
    </w:p>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61">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Step 3: Support System Evaluation</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Assess these critical support elements:</w:t>
      </w:r>
    </w:p>
    <w:p w:rsidR="00000000" w:rsidDel="00000000" w:rsidP="00000000" w:rsidRDefault="00000000" w:rsidRPr="00000000" w14:paraId="00000063">
      <w:pPr>
        <w:numPr>
          <w:ilvl w:val="0"/>
          <w:numId w:val="7"/>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b w:val="1"/>
        </w:rPr>
      </w:pPr>
      <w:r w:rsidDel="00000000" w:rsidR="00000000" w:rsidRPr="00000000">
        <w:rPr>
          <w:rFonts w:ascii="Inter" w:cs="Inter" w:eastAsia="Inter" w:hAnsi="Inter"/>
          <w:b w:val="1"/>
          <w:i w:val="1"/>
          <w:color w:val="434343"/>
          <w:sz w:val="30"/>
          <w:szCs w:val="30"/>
          <w:rtl w:val="0"/>
        </w:rPr>
        <w:t xml:space="preserve">Marketing Materials</w:t>
      </w:r>
    </w:p>
    <w:p w:rsidR="00000000" w:rsidDel="00000000" w:rsidP="00000000" w:rsidRDefault="00000000" w:rsidRPr="00000000" w14:paraId="00000064">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Landing page templates</w:t>
      </w:r>
    </w:p>
    <w:p w:rsidR="00000000" w:rsidDel="00000000" w:rsidP="00000000" w:rsidRDefault="00000000" w:rsidRPr="00000000" w14:paraId="00000065">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swipe files</w:t>
      </w:r>
    </w:p>
    <w:p w:rsidR="00000000" w:rsidDel="00000000" w:rsidP="00000000" w:rsidRDefault="00000000" w:rsidRPr="00000000" w14:paraId="00000066">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Banner creatives</w:t>
      </w:r>
    </w:p>
    <w:p w:rsidR="00000000" w:rsidDel="00000000" w:rsidP="00000000" w:rsidRDefault="00000000" w:rsidRPr="00000000" w14:paraId="00000067">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assets</w:t>
      </w:r>
    </w:p>
    <w:p w:rsidR="00000000" w:rsidDel="00000000" w:rsidP="00000000" w:rsidRDefault="00000000" w:rsidRPr="00000000" w14:paraId="00000068">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Video resources</w:t>
      </w:r>
    </w:p>
    <w:p w:rsidR="00000000" w:rsidDel="00000000" w:rsidP="00000000" w:rsidRDefault="00000000" w:rsidRPr="00000000" w14:paraId="00000069">
      <w:pPr>
        <w:numPr>
          <w:ilvl w:val="0"/>
          <w:numId w:val="9"/>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b w:val="1"/>
        </w:rPr>
      </w:pPr>
      <w:r w:rsidDel="00000000" w:rsidR="00000000" w:rsidRPr="00000000">
        <w:rPr>
          <w:rFonts w:ascii="Inter" w:cs="Inter" w:eastAsia="Inter" w:hAnsi="Inter"/>
          <w:b w:val="1"/>
          <w:i w:val="1"/>
          <w:color w:val="434343"/>
          <w:sz w:val="30"/>
          <w:szCs w:val="30"/>
          <w:rtl w:val="0"/>
        </w:rPr>
        <w:t xml:space="preserve">Training Resources</w:t>
      </w:r>
    </w:p>
    <w:p w:rsidR="00000000" w:rsidDel="00000000" w:rsidP="00000000" w:rsidRDefault="00000000" w:rsidRPr="00000000" w14:paraId="0000006A">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Product training</w:t>
      </w:r>
    </w:p>
    <w:p w:rsidR="00000000" w:rsidDel="00000000" w:rsidP="00000000" w:rsidRDefault="00000000" w:rsidRPr="00000000" w14:paraId="0000006B">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Marketing strategies</w:t>
      </w:r>
    </w:p>
    <w:p w:rsidR="00000000" w:rsidDel="00000000" w:rsidP="00000000" w:rsidRDefault="00000000" w:rsidRPr="00000000" w14:paraId="0000006C">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Sales techniques</w:t>
      </w:r>
    </w:p>
    <w:p w:rsidR="00000000" w:rsidDel="00000000" w:rsidP="00000000" w:rsidRDefault="00000000" w:rsidRPr="00000000" w14:paraId="0000006D">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optimization</w:t>
      </w:r>
    </w:p>
    <w:p w:rsidR="00000000" w:rsidDel="00000000" w:rsidP="00000000" w:rsidRDefault="00000000" w:rsidRPr="00000000" w14:paraId="0000006E">
      <w:pPr>
        <w:numPr>
          <w:ilvl w:val="0"/>
          <w:numId w:val="10"/>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Technical setup guides</w:t>
      </w:r>
    </w:p>
    <w:p w:rsidR="00000000" w:rsidDel="00000000" w:rsidP="00000000" w:rsidRDefault="00000000" w:rsidRPr="00000000" w14:paraId="0000006F">
      <w:pPr>
        <w:numPr>
          <w:ilvl w:val="0"/>
          <w:numId w:val="11"/>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b w:val="1"/>
        </w:rPr>
      </w:pPr>
      <w:r w:rsidDel="00000000" w:rsidR="00000000" w:rsidRPr="00000000">
        <w:rPr>
          <w:rFonts w:ascii="Inter" w:cs="Inter" w:eastAsia="Inter" w:hAnsi="Inter"/>
          <w:b w:val="1"/>
          <w:i w:val="1"/>
          <w:color w:val="434343"/>
          <w:sz w:val="30"/>
          <w:szCs w:val="30"/>
          <w:rtl w:val="0"/>
        </w:rPr>
        <w:t xml:space="preserve">Technical Support</w:t>
      </w:r>
    </w:p>
    <w:p w:rsidR="00000000" w:rsidDel="00000000" w:rsidP="00000000" w:rsidRDefault="00000000" w:rsidRPr="00000000" w14:paraId="00000070">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Response time</w:t>
      </w:r>
    </w:p>
    <w:p w:rsidR="00000000" w:rsidDel="00000000" w:rsidP="00000000" w:rsidRDefault="00000000" w:rsidRPr="00000000" w14:paraId="00000071">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channels</w:t>
      </w:r>
    </w:p>
    <w:p w:rsidR="00000000" w:rsidDel="00000000" w:rsidP="00000000" w:rsidRDefault="00000000" w:rsidRPr="00000000" w14:paraId="00000072">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Technical documentation</w:t>
      </w:r>
    </w:p>
    <w:p w:rsidR="00000000" w:rsidDel="00000000" w:rsidP="00000000" w:rsidRDefault="00000000" w:rsidRPr="00000000" w14:paraId="00000073">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Integration assistance</w:t>
      </w:r>
    </w:p>
    <w:p w:rsidR="00000000" w:rsidDel="00000000" w:rsidP="00000000" w:rsidRDefault="00000000" w:rsidRPr="00000000" w14:paraId="00000074">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Problem resolution</w:t>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Support Rating Matrix</w:t>
      </w:r>
      <w:r w:rsidDel="00000000" w:rsidR="00000000" w:rsidRPr="00000000">
        <w:rPr>
          <w:rFonts w:ascii="Inter" w:cs="Inter" w:eastAsia="Inter" w:hAnsi="Inter"/>
          <w:sz w:val="30"/>
          <w:szCs w:val="30"/>
          <w:rtl w:val="0"/>
        </w:rPr>
        <w:t xml:space="preserve">:</w:t>
      </w:r>
    </w:p>
    <w:tbl>
      <w:tblPr>
        <w:tblStyle w:val="Table2"/>
        <w:tblW w:w="735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545"/>
        <w:gridCol w:w="2655"/>
        <w:gridCol w:w="1335"/>
        <w:gridCol w:w="1815"/>
        <w:tblGridChange w:id="0">
          <w:tblGrid>
            <w:gridCol w:w="1545"/>
            <w:gridCol w:w="2655"/>
            <w:gridCol w:w="1335"/>
            <w:gridCol w:w="1815"/>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Category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Essential Elements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Available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9">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Quality (1-5)</w:t>
            </w: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Marketing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Landing pages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Yes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w:t>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Training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Product guides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Yes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5</w:t>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Support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24/7 helpdesk</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No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2</w:t>
            </w:r>
          </w:p>
        </w:tc>
      </w:tr>
    </w:tbl>
    <w:p w:rsidR="00000000" w:rsidDel="00000000" w:rsidP="00000000" w:rsidRDefault="00000000" w:rsidRPr="00000000" w14:paraId="00000086">
      <w:pPr>
        <w:pStyle w:val="Heading2"/>
        <w:rPr/>
      </w:pPr>
      <w:r w:rsidDel="00000000" w:rsidR="00000000" w:rsidRPr="00000000">
        <w:rPr>
          <w:rtl w:val="0"/>
        </w:rPr>
        <w:t xml:space="preserve">Validation and Selection</w:t>
      </w:r>
    </w:p>
    <w:p w:rsidR="00000000" w:rsidDel="00000000" w:rsidP="00000000" w:rsidRDefault="00000000" w:rsidRPr="00000000" w14:paraId="00000087">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Step 1: Payment System Verification</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Thoroughly investigate payment procedures:</w:t>
      </w:r>
    </w:p>
    <w:p w:rsidR="00000000" w:rsidDel="00000000" w:rsidP="00000000" w:rsidRDefault="00000000" w:rsidRPr="00000000" w14:paraId="00000089">
      <w:pPr>
        <w:numPr>
          <w:ilvl w:val="0"/>
          <w:numId w:val="13"/>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rPr>
      </w:pPr>
      <w:r w:rsidDel="00000000" w:rsidR="00000000" w:rsidRPr="00000000">
        <w:rPr>
          <w:rFonts w:ascii="Inter" w:cs="Inter" w:eastAsia="Inter" w:hAnsi="Inter"/>
          <w:b w:val="1"/>
          <w:i w:val="1"/>
          <w:color w:val="434343"/>
          <w:sz w:val="30"/>
          <w:szCs w:val="30"/>
          <w:rtl w:val="0"/>
        </w:rPr>
        <w:t xml:space="preserve">Payment Methods</w:t>
      </w:r>
    </w:p>
    <w:p w:rsidR="00000000" w:rsidDel="00000000" w:rsidP="00000000" w:rsidRDefault="00000000" w:rsidRPr="00000000" w14:paraId="0000008A">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Available options</w:t>
      </w:r>
    </w:p>
    <w:p w:rsidR="00000000" w:rsidDel="00000000" w:rsidP="00000000" w:rsidRDefault="00000000" w:rsidRPr="00000000" w14:paraId="0000008B">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Processing fees</w:t>
      </w:r>
    </w:p>
    <w:p w:rsidR="00000000" w:rsidDel="00000000" w:rsidP="00000000" w:rsidRDefault="00000000" w:rsidRPr="00000000" w14:paraId="0000008C">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Currency conversion</w:t>
      </w:r>
    </w:p>
    <w:p w:rsidR="00000000" w:rsidDel="00000000" w:rsidP="00000000" w:rsidRDefault="00000000" w:rsidRPr="00000000" w14:paraId="0000008D">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schedule</w:t>
      </w:r>
    </w:p>
    <w:p w:rsidR="00000000" w:rsidDel="00000000" w:rsidP="00000000" w:rsidRDefault="00000000" w:rsidRPr="00000000" w14:paraId="0000008E">
      <w:pPr>
        <w:numPr>
          <w:ilvl w:val="0"/>
          <w:numId w:val="14"/>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Minimum thresholds</w:t>
      </w:r>
    </w:p>
    <w:p w:rsidR="00000000" w:rsidDel="00000000" w:rsidP="00000000" w:rsidRDefault="00000000" w:rsidRPr="00000000" w14:paraId="0000008F">
      <w:pPr>
        <w:numPr>
          <w:ilvl w:val="0"/>
          <w:numId w:val="15"/>
        </w:numPr>
        <w:pBdr>
          <w:top w:space="0" w:sz="0" w:val="nil"/>
          <w:left w:space="0" w:sz="0" w:val="nil"/>
          <w:bottom w:space="0" w:sz="0" w:val="nil"/>
          <w:right w:space="0" w:sz="0" w:val="nil"/>
          <w:between w:space="0" w:sz="0" w:val="nil"/>
        </w:pBdr>
        <w:shd w:fill="auto" w:val="clear"/>
        <w:spacing w:after="0" w:before="0" w:line="275.9999942779541" w:lineRule="auto"/>
        <w:ind w:left="540" w:hanging="360"/>
        <w:rPr>
          <w:rFonts w:ascii="Inter" w:cs="Inter" w:eastAsia="Inter" w:hAnsi="Inter"/>
          <w:b w:val="1"/>
        </w:rPr>
      </w:pPr>
      <w:r w:rsidDel="00000000" w:rsidR="00000000" w:rsidRPr="00000000">
        <w:rPr>
          <w:rFonts w:ascii="Inter" w:cs="Inter" w:eastAsia="Inter" w:hAnsi="Inter"/>
          <w:b w:val="1"/>
          <w:i w:val="1"/>
          <w:color w:val="434343"/>
          <w:sz w:val="30"/>
          <w:szCs w:val="30"/>
          <w:rtl w:val="0"/>
        </w:rPr>
        <w:t xml:space="preserve">Track Record</w:t>
      </w:r>
    </w:p>
    <w:p w:rsidR="00000000" w:rsidDel="00000000" w:rsidP="00000000" w:rsidRDefault="00000000" w:rsidRPr="00000000" w14:paraId="00000090">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reliability</w:t>
      </w:r>
    </w:p>
    <w:p w:rsidR="00000000" w:rsidDel="00000000" w:rsidP="00000000" w:rsidRDefault="00000000" w:rsidRPr="00000000" w14:paraId="00000091">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Affiliate feedback</w:t>
      </w:r>
    </w:p>
    <w:p w:rsidR="00000000" w:rsidDel="00000000" w:rsidP="00000000" w:rsidRDefault="00000000" w:rsidRPr="00000000" w14:paraId="00000092">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Processing time</w:t>
      </w:r>
    </w:p>
    <w:p w:rsidR="00000000" w:rsidDel="00000000" w:rsidP="00000000" w:rsidRDefault="00000000" w:rsidRPr="00000000" w14:paraId="00000093">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Issue resolution</w:t>
      </w:r>
    </w:p>
    <w:p w:rsidR="00000000" w:rsidDel="00000000" w:rsidP="00000000" w:rsidRDefault="00000000" w:rsidRPr="00000000" w14:paraId="00000094">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Historical consistency</w:t>
      </w:r>
    </w:p>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Validation Checklist</w:t>
      </w: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96">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Payment methods match your needs</w:t>
      </w:r>
    </w:p>
    <w:p w:rsidR="00000000" w:rsidDel="00000000" w:rsidP="00000000" w:rsidRDefault="00000000" w:rsidRPr="00000000" w14:paraId="00000097">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Processing fees acceptable</w:t>
      </w:r>
    </w:p>
    <w:p w:rsidR="00000000" w:rsidDel="00000000" w:rsidP="00000000" w:rsidRDefault="00000000" w:rsidRPr="00000000" w14:paraId="00000098">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Payment schedule works for cash flow</w:t>
      </w:r>
    </w:p>
    <w:p w:rsidR="00000000" w:rsidDel="00000000" w:rsidP="00000000" w:rsidRDefault="00000000" w:rsidRPr="00000000" w14:paraId="00000099">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Minimum thresholds achievable</w:t>
      </w:r>
    </w:p>
    <w:p w:rsidR="00000000" w:rsidDel="00000000" w:rsidP="00000000" w:rsidRDefault="00000000" w:rsidRPr="00000000" w14:paraId="0000009A">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Positive payment history confirmed</w:t>
      </w:r>
    </w:p>
    <w:p w:rsidR="00000000" w:rsidDel="00000000" w:rsidP="00000000" w:rsidRDefault="00000000" w:rsidRPr="00000000" w14:paraId="0000009B">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Step 2: Program Testing</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Before full commitment:</w:t>
      </w:r>
    </w:p>
    <w:p w:rsidR="00000000" w:rsidDel="00000000" w:rsidP="00000000" w:rsidRDefault="00000000" w:rsidRPr="00000000" w14:paraId="0000009D">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i w:val="1"/>
          <w:color w:val="434343"/>
          <w:sz w:val="30"/>
          <w:szCs w:val="30"/>
          <w:rtl w:val="0"/>
        </w:rPr>
        <w:t xml:space="preserve">Start Small</w:t>
      </w:r>
    </w:p>
    <w:p w:rsidR="00000000" w:rsidDel="00000000" w:rsidP="00000000" w:rsidRDefault="00000000" w:rsidRPr="00000000" w14:paraId="0000009E">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Test basic promotions</w:t>
      </w:r>
    </w:p>
    <w:p w:rsidR="00000000" w:rsidDel="00000000" w:rsidP="00000000" w:rsidRDefault="00000000" w:rsidRPr="00000000" w14:paraId="0000009F">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tracking accuracy</w:t>
      </w:r>
    </w:p>
    <w:p w:rsidR="00000000" w:rsidDel="00000000" w:rsidP="00000000" w:rsidRDefault="00000000" w:rsidRPr="00000000" w14:paraId="000000A0">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Verify commission payments</w:t>
      </w:r>
    </w:p>
    <w:p w:rsidR="00000000" w:rsidDel="00000000" w:rsidP="00000000" w:rsidRDefault="00000000" w:rsidRPr="00000000" w14:paraId="000000A1">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Assess support responsiveness</w:t>
      </w:r>
    </w:p>
    <w:p w:rsidR="00000000" w:rsidDel="00000000" w:rsidP="00000000" w:rsidRDefault="00000000" w:rsidRPr="00000000" w14:paraId="000000A2">
      <w:pPr>
        <w:numPr>
          <w:ilvl w:val="0"/>
          <w:numId w:val="18"/>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Document response times</w:t>
      </w:r>
    </w:p>
    <w:p w:rsidR="00000000" w:rsidDel="00000000" w:rsidP="00000000" w:rsidRDefault="00000000" w:rsidRPr="00000000" w14:paraId="000000A3">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i w:val="1"/>
          <w:color w:val="434343"/>
          <w:sz w:val="30"/>
          <w:szCs w:val="30"/>
          <w:rtl w:val="0"/>
        </w:rPr>
        <w:t xml:space="preserve">Evaluate Results</w:t>
      </w:r>
    </w:p>
    <w:p w:rsidR="00000000" w:rsidDel="00000000" w:rsidP="00000000" w:rsidRDefault="00000000" w:rsidRPr="00000000" w14:paraId="000000A4">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rates</w:t>
      </w:r>
    </w:p>
    <w:p w:rsidR="00000000" w:rsidDel="00000000" w:rsidP="00000000" w:rsidRDefault="00000000" w:rsidRPr="00000000" w14:paraId="000000A5">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feedback</w:t>
      </w:r>
    </w:p>
    <w:p w:rsidR="00000000" w:rsidDel="00000000" w:rsidP="00000000" w:rsidRDefault="00000000" w:rsidRPr="00000000" w14:paraId="000000A6">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quality</w:t>
      </w:r>
    </w:p>
    <w:p w:rsidR="00000000" w:rsidDel="00000000" w:rsidP="00000000" w:rsidRDefault="00000000" w:rsidRPr="00000000" w14:paraId="000000A7">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reliability</w:t>
      </w:r>
    </w:p>
    <w:p w:rsidR="00000000" w:rsidDel="00000000" w:rsidP="00000000" w:rsidRDefault="00000000" w:rsidRPr="00000000" w14:paraId="000000A8">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Overall experience</w:t>
      </w:r>
    </w:p>
    <w:p w:rsidR="00000000" w:rsidDel="00000000" w:rsidP="00000000" w:rsidRDefault="00000000" w:rsidRPr="00000000" w14:paraId="000000A9">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Testing Protocol</w:t>
      </w: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AA">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Promote to limited audience</w:t>
      </w:r>
    </w:p>
    <w:p w:rsidR="00000000" w:rsidDel="00000000" w:rsidP="00000000" w:rsidRDefault="00000000" w:rsidRPr="00000000" w14:paraId="000000AB">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Track all interactions</w:t>
      </w:r>
    </w:p>
    <w:p w:rsidR="00000000" w:rsidDel="00000000" w:rsidP="00000000" w:rsidRDefault="00000000" w:rsidRPr="00000000" w14:paraId="000000AC">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Document support experiences</w:t>
      </w:r>
    </w:p>
    <w:p w:rsidR="00000000" w:rsidDel="00000000" w:rsidP="00000000" w:rsidRDefault="00000000" w:rsidRPr="00000000" w14:paraId="000000AD">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payment process</w:t>
      </w:r>
    </w:p>
    <w:p w:rsidR="00000000" w:rsidDel="00000000" w:rsidP="00000000" w:rsidRDefault="00000000" w:rsidRPr="00000000" w14:paraId="000000AE">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Evaluate overall performance</w:t>
      </w:r>
      <w:r w:rsidDel="00000000" w:rsidR="00000000" w:rsidRPr="00000000">
        <w:br w:type="page"/>
      </w:r>
      <w:r w:rsidDel="00000000" w:rsidR="00000000" w:rsidRPr="00000000">
        <w:rPr>
          <w:rtl w:val="0"/>
        </w:rPr>
      </w:r>
    </w:p>
    <w:p w:rsidR="00000000" w:rsidDel="00000000" w:rsidP="00000000" w:rsidRDefault="00000000" w:rsidRPr="00000000" w14:paraId="000000AF">
      <w:pPr>
        <w:pStyle w:val="Heading2"/>
        <w:spacing w:before="0" w:lineRule="auto"/>
        <w:rPr/>
      </w:pPr>
      <w:r w:rsidDel="00000000" w:rsidR="00000000" w:rsidRPr="00000000">
        <w:rPr>
          <w:rtl w:val="0"/>
        </w:rPr>
        <w:t xml:space="preserve">Implementation Strategy</w:t>
      </w:r>
    </w:p>
    <w:p w:rsidR="00000000" w:rsidDel="00000000" w:rsidP="00000000" w:rsidRDefault="00000000" w:rsidRPr="00000000" w14:paraId="000000B0">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Creating Your Program Portfolio</w:t>
      </w:r>
    </w:p>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a balanced program mix:</w:t>
      </w:r>
    </w:p>
    <w:p w:rsidR="00000000" w:rsidDel="00000000" w:rsidP="00000000" w:rsidRDefault="00000000" w:rsidRPr="00000000" w14:paraId="000000B2">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i w:val="1"/>
          <w:color w:val="434343"/>
          <w:sz w:val="30"/>
          <w:szCs w:val="30"/>
          <w:rtl w:val="0"/>
        </w:rPr>
        <w:t xml:space="preserve">Primary Programs</w:t>
      </w:r>
      <w:r w:rsidDel="00000000" w:rsidR="00000000" w:rsidRPr="00000000">
        <w:rPr>
          <w:rFonts w:ascii="Inter" w:cs="Inter" w:eastAsia="Inter" w:hAnsi="Inter"/>
          <w:color w:val="434343"/>
          <w:sz w:val="30"/>
          <w:szCs w:val="30"/>
          <w:rtl w:val="0"/>
        </w:rPr>
        <w:t xml:space="preserve"> (60% focus)</w:t>
      </w:r>
    </w:p>
    <w:p w:rsidR="00000000" w:rsidDel="00000000" w:rsidP="00000000" w:rsidRDefault="00000000" w:rsidRPr="00000000" w14:paraId="000000B3">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Highest commission potential</w:t>
      </w:r>
    </w:p>
    <w:p w:rsidR="00000000" w:rsidDel="00000000" w:rsidP="00000000" w:rsidRDefault="00000000" w:rsidRPr="00000000" w14:paraId="000000B4">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Proven track record</w:t>
      </w:r>
    </w:p>
    <w:p w:rsidR="00000000" w:rsidDel="00000000" w:rsidP="00000000" w:rsidRDefault="00000000" w:rsidRPr="00000000" w14:paraId="000000B5">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Strong support systems</w:t>
      </w:r>
    </w:p>
    <w:p w:rsidR="00000000" w:rsidDel="00000000" w:rsidP="00000000" w:rsidRDefault="00000000" w:rsidRPr="00000000" w14:paraId="000000B6">
      <w:pPr>
        <w:numPr>
          <w:ilvl w:val="0"/>
          <w:numId w:val="21"/>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Reliable payments</w:t>
      </w:r>
    </w:p>
    <w:p w:rsidR="00000000" w:rsidDel="00000000" w:rsidP="00000000" w:rsidRDefault="00000000" w:rsidRPr="00000000" w14:paraId="000000B7">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i w:val="1"/>
          <w:color w:val="434343"/>
          <w:sz w:val="30"/>
          <w:szCs w:val="30"/>
          <w:rtl w:val="0"/>
        </w:rPr>
        <w:t xml:space="preserve">Secondary Programs</w:t>
      </w:r>
      <w:r w:rsidDel="00000000" w:rsidR="00000000" w:rsidRPr="00000000">
        <w:rPr>
          <w:rFonts w:ascii="Inter" w:cs="Inter" w:eastAsia="Inter" w:hAnsi="Inter"/>
          <w:b w:val="1"/>
          <w:color w:val="434343"/>
          <w:sz w:val="30"/>
          <w:szCs w:val="30"/>
          <w:rtl w:val="0"/>
        </w:rPr>
        <w:t xml:space="preserve"> </w:t>
      </w:r>
      <w:r w:rsidDel="00000000" w:rsidR="00000000" w:rsidRPr="00000000">
        <w:rPr>
          <w:rFonts w:ascii="Inter" w:cs="Inter" w:eastAsia="Inter" w:hAnsi="Inter"/>
          <w:color w:val="434343"/>
          <w:sz w:val="30"/>
          <w:szCs w:val="30"/>
          <w:rtl w:val="0"/>
        </w:rPr>
        <w:t xml:space="preserve">(30% focus)</w:t>
      </w:r>
    </w:p>
    <w:p w:rsidR="00000000" w:rsidDel="00000000" w:rsidP="00000000" w:rsidRDefault="00000000" w:rsidRPr="00000000" w14:paraId="000000B8">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Complementary products</w:t>
      </w:r>
    </w:p>
    <w:p w:rsidR="00000000" w:rsidDel="00000000" w:rsidP="00000000" w:rsidRDefault="00000000" w:rsidRPr="00000000" w14:paraId="000000B9">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Different payment cycles</w:t>
      </w:r>
    </w:p>
    <w:p w:rsidR="00000000" w:rsidDel="00000000" w:rsidP="00000000" w:rsidRDefault="00000000" w:rsidRPr="00000000" w14:paraId="000000BA">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diversification</w:t>
      </w:r>
    </w:p>
    <w:p w:rsidR="00000000" w:rsidDel="00000000" w:rsidP="00000000" w:rsidRDefault="00000000" w:rsidRPr="00000000" w14:paraId="000000BB">
      <w:pPr>
        <w:numPr>
          <w:ilvl w:val="0"/>
          <w:numId w:val="21"/>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Growth potential</w:t>
      </w:r>
    </w:p>
    <w:p w:rsidR="00000000" w:rsidDel="00000000" w:rsidP="00000000" w:rsidRDefault="00000000" w:rsidRPr="00000000" w14:paraId="000000BC">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i w:val="1"/>
          <w:color w:val="434343"/>
          <w:sz w:val="30"/>
          <w:szCs w:val="30"/>
          <w:rtl w:val="0"/>
        </w:rPr>
        <w:t xml:space="preserve">Test Programs</w:t>
      </w:r>
      <w:r w:rsidDel="00000000" w:rsidR="00000000" w:rsidRPr="00000000">
        <w:rPr>
          <w:rFonts w:ascii="Inter" w:cs="Inter" w:eastAsia="Inter" w:hAnsi="Inter"/>
          <w:color w:val="434343"/>
          <w:sz w:val="30"/>
          <w:szCs w:val="30"/>
          <w:rtl w:val="0"/>
        </w:rPr>
        <w:t xml:space="preserve"> (10% focus)</w:t>
      </w:r>
    </w:p>
    <w:p w:rsidR="00000000" w:rsidDel="00000000" w:rsidP="00000000" w:rsidRDefault="00000000" w:rsidRPr="00000000" w14:paraId="000000BD">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New opportunities</w:t>
      </w:r>
    </w:p>
    <w:p w:rsidR="00000000" w:rsidDel="00000000" w:rsidP="00000000" w:rsidRDefault="00000000" w:rsidRPr="00000000" w14:paraId="000000BE">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Emerging markets</w:t>
      </w:r>
    </w:p>
    <w:p w:rsidR="00000000" w:rsidDel="00000000" w:rsidP="00000000" w:rsidRDefault="00000000" w:rsidRPr="00000000" w14:paraId="000000BF">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Innovative products</w:t>
      </w:r>
    </w:p>
    <w:p w:rsidR="00000000" w:rsidDel="00000000" w:rsidP="00000000" w:rsidRDefault="00000000" w:rsidRPr="00000000" w14:paraId="000000C0">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Higher risk/reward</w:t>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Portfolio Management Template</w:t>
      </w:r>
      <w:r w:rsidDel="00000000" w:rsidR="00000000" w:rsidRPr="00000000">
        <w:rPr>
          <w:rFonts w:ascii="Inter" w:cs="Inter" w:eastAsia="Inter" w:hAnsi="Inter"/>
          <w:sz w:val="30"/>
          <w:szCs w:val="30"/>
          <w:rtl w:val="0"/>
        </w:rPr>
        <w:t xml:space="preserve">:</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Category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Program</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Commission</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Monthly Goal</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Status</w:t>
            </w: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Primary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Prog A</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$5,000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Active</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Secondary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Prog B</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$2,000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Testing</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Test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Prog C</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$1,000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New</w:t>
            </w:r>
          </w:p>
        </w:tc>
      </w:tr>
    </w:tbl>
    <w:p w:rsidR="00000000" w:rsidDel="00000000" w:rsidP="00000000" w:rsidRDefault="00000000" w:rsidRPr="00000000" w14:paraId="000000D6">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Implementation Checklist</w:t>
      </w:r>
    </w:p>
    <w:p w:rsidR="00000000" w:rsidDel="00000000" w:rsidP="00000000" w:rsidRDefault="00000000" w:rsidRPr="00000000" w14:paraId="000000D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Follow this sequence for each program:</w:t>
      </w:r>
    </w:p>
    <w:p w:rsidR="00000000" w:rsidDel="00000000" w:rsidP="00000000" w:rsidRDefault="00000000" w:rsidRPr="00000000" w14:paraId="000000D8">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b w:val="1"/>
          <w:sz w:val="28"/>
          <w:szCs w:val="28"/>
        </w:rPr>
      </w:pPr>
      <w:r w:rsidDel="00000000" w:rsidR="00000000" w:rsidRPr="00000000">
        <w:rPr>
          <w:rFonts w:ascii="Inter" w:cs="Inter" w:eastAsia="Inter" w:hAnsi="Inter"/>
          <w:b w:val="1"/>
          <w:color w:val="434343"/>
          <w:sz w:val="30"/>
          <w:szCs w:val="30"/>
          <w:rtl w:val="0"/>
        </w:rPr>
        <w:t xml:space="preserve">Initial Setup</w:t>
      </w:r>
    </w:p>
    <w:p w:rsidR="00000000" w:rsidDel="00000000" w:rsidP="00000000" w:rsidRDefault="00000000" w:rsidRPr="00000000" w14:paraId="000000D9">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Complete application process</w:t>
      </w:r>
    </w:p>
    <w:p w:rsidR="00000000" w:rsidDel="00000000" w:rsidP="00000000" w:rsidRDefault="00000000" w:rsidRPr="00000000" w14:paraId="000000DA">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Set up payment details</w:t>
      </w:r>
    </w:p>
    <w:p w:rsidR="00000000" w:rsidDel="00000000" w:rsidP="00000000" w:rsidRDefault="00000000" w:rsidRPr="00000000" w14:paraId="000000DB">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Download marketing materials</w:t>
      </w:r>
    </w:p>
    <w:p w:rsidR="00000000" w:rsidDel="00000000" w:rsidP="00000000" w:rsidRDefault="00000000" w:rsidRPr="00000000" w14:paraId="000000DC">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Complete product training</w:t>
      </w:r>
    </w:p>
    <w:p w:rsidR="00000000" w:rsidDel="00000000" w:rsidP="00000000" w:rsidRDefault="00000000" w:rsidRPr="00000000" w14:paraId="000000DD">
      <w:pPr>
        <w:numPr>
          <w:ilvl w:val="0"/>
          <w:numId w:val="22"/>
        </w:numPr>
        <w:pBdr>
          <w:top w:space="0" w:sz="0" w:val="nil"/>
          <w:left w:space="0" w:sz="0" w:val="nil"/>
          <w:bottom w:space="0" w:sz="0" w:val="nil"/>
          <w:right w:space="0" w:sz="0" w:val="nil"/>
          <w:between w:space="0" w:sz="0" w:val="nil"/>
        </w:pBdr>
        <w:shd w:fill="auto" w:val="clear"/>
        <w:spacing w:after="20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Test tracking links</w:t>
      </w:r>
    </w:p>
    <w:p w:rsidR="00000000" w:rsidDel="00000000" w:rsidP="00000000" w:rsidRDefault="00000000" w:rsidRPr="00000000" w14:paraId="000000DE">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b w:val="1"/>
          <w:sz w:val="28"/>
          <w:szCs w:val="28"/>
        </w:rPr>
      </w:pPr>
      <w:r w:rsidDel="00000000" w:rsidR="00000000" w:rsidRPr="00000000">
        <w:rPr>
          <w:rFonts w:ascii="Inter" w:cs="Inter" w:eastAsia="Inter" w:hAnsi="Inter"/>
          <w:b w:val="1"/>
          <w:color w:val="434343"/>
          <w:sz w:val="30"/>
          <w:szCs w:val="30"/>
          <w:rtl w:val="0"/>
        </w:rPr>
        <w:t xml:space="preserve">Launch Preparation</w:t>
      </w:r>
    </w:p>
    <w:p w:rsidR="00000000" w:rsidDel="00000000" w:rsidP="00000000" w:rsidRDefault="00000000" w:rsidRPr="00000000" w14:paraId="000000DF">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Create promotion calendar</w:t>
      </w:r>
    </w:p>
    <w:p w:rsidR="00000000" w:rsidDel="00000000" w:rsidP="00000000" w:rsidRDefault="00000000" w:rsidRPr="00000000" w14:paraId="000000E0">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Develop content strategy</w:t>
      </w:r>
    </w:p>
    <w:p w:rsidR="00000000" w:rsidDel="00000000" w:rsidP="00000000" w:rsidRDefault="00000000" w:rsidRPr="00000000" w14:paraId="000000E1">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Set up tracking systems</w:t>
      </w:r>
    </w:p>
    <w:p w:rsidR="00000000" w:rsidDel="00000000" w:rsidP="00000000" w:rsidRDefault="00000000" w:rsidRPr="00000000" w14:paraId="000000E2">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Prepare marketing materials</w:t>
      </w:r>
    </w:p>
    <w:p w:rsidR="00000000" w:rsidDel="00000000" w:rsidP="00000000" w:rsidRDefault="00000000" w:rsidRPr="00000000" w14:paraId="000000E3">
      <w:pPr>
        <w:numPr>
          <w:ilvl w:val="0"/>
          <w:numId w:val="22"/>
        </w:numPr>
        <w:pBdr>
          <w:top w:space="0" w:sz="0" w:val="nil"/>
          <w:left w:space="0" w:sz="0" w:val="nil"/>
          <w:bottom w:space="0" w:sz="0" w:val="nil"/>
          <w:right w:space="0" w:sz="0" w:val="nil"/>
          <w:between w:space="0" w:sz="0" w:val="nil"/>
        </w:pBdr>
        <w:shd w:fill="auto" w:val="clear"/>
        <w:spacing w:after="20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Plan testing schedule</w:t>
      </w:r>
    </w:p>
    <w:p w:rsidR="00000000" w:rsidDel="00000000" w:rsidP="00000000" w:rsidRDefault="00000000" w:rsidRPr="00000000" w14:paraId="000000E4">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b w:val="1"/>
          <w:sz w:val="28"/>
          <w:szCs w:val="28"/>
        </w:rPr>
      </w:pPr>
      <w:r w:rsidDel="00000000" w:rsidR="00000000" w:rsidRPr="00000000">
        <w:rPr>
          <w:rFonts w:ascii="Inter" w:cs="Inter" w:eastAsia="Inter" w:hAnsi="Inter"/>
          <w:b w:val="1"/>
          <w:color w:val="434343"/>
          <w:sz w:val="30"/>
          <w:szCs w:val="30"/>
          <w:rtl w:val="0"/>
        </w:rPr>
        <w:t xml:space="preserve">Monitoring Systems</w:t>
      </w:r>
    </w:p>
    <w:p w:rsidR="00000000" w:rsidDel="00000000" w:rsidP="00000000" w:rsidRDefault="00000000" w:rsidRPr="00000000" w14:paraId="000000E5">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Track conversion rates</w:t>
      </w:r>
    </w:p>
    <w:p w:rsidR="00000000" w:rsidDel="00000000" w:rsidP="00000000" w:rsidRDefault="00000000" w:rsidRPr="00000000" w14:paraId="000000E6">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Monitor payment processing</w:t>
      </w:r>
    </w:p>
    <w:p w:rsidR="00000000" w:rsidDel="00000000" w:rsidP="00000000" w:rsidRDefault="00000000" w:rsidRPr="00000000" w14:paraId="000000E7">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Document support interactions</w:t>
      </w:r>
    </w:p>
    <w:p w:rsidR="00000000" w:rsidDel="00000000" w:rsidP="00000000" w:rsidRDefault="00000000" w:rsidRPr="00000000" w14:paraId="000000E8">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Analyze customer feedback</w:t>
      </w:r>
    </w:p>
    <w:p w:rsidR="00000000" w:rsidDel="00000000" w:rsidP="00000000" w:rsidRDefault="00000000" w:rsidRPr="00000000" w14:paraId="000000E9">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450"/>
        <w:rPr>
          <w:rFonts w:ascii="Inter" w:cs="Inter" w:eastAsia="Inter" w:hAnsi="Inter"/>
        </w:rPr>
      </w:pPr>
      <w:r w:rsidDel="00000000" w:rsidR="00000000" w:rsidRPr="00000000">
        <w:rPr>
          <w:rFonts w:ascii="Inter" w:cs="Inter" w:eastAsia="Inter" w:hAnsi="Inter"/>
          <w:color w:val="666666"/>
          <w:sz w:val="30"/>
          <w:szCs w:val="30"/>
          <w:rtl w:val="0"/>
        </w:rPr>
        <w:t xml:space="preserve">Measure ROI metrics</w:t>
      </w:r>
      <w:r w:rsidDel="00000000" w:rsidR="00000000" w:rsidRPr="00000000">
        <w:br w:type="page"/>
      </w:r>
      <w:r w:rsidDel="00000000" w:rsidR="00000000" w:rsidRPr="00000000">
        <w:rPr>
          <w:rtl w:val="0"/>
        </w:rPr>
      </w:r>
    </w:p>
    <w:p w:rsidR="00000000" w:rsidDel="00000000" w:rsidP="00000000" w:rsidRDefault="00000000" w:rsidRPr="00000000" w14:paraId="000000EA">
      <w:pPr>
        <w:pStyle w:val="Heading2"/>
        <w:spacing w:before="0" w:lineRule="auto"/>
        <w:rPr/>
      </w:pPr>
      <w:r w:rsidDel="00000000" w:rsidR="00000000" w:rsidRPr="00000000">
        <w:rPr>
          <w:rtl w:val="0"/>
        </w:rPr>
        <w:t xml:space="preserve">Optimization and Scaling</w:t>
      </w:r>
    </w:p>
    <w:p w:rsidR="00000000" w:rsidDel="00000000" w:rsidP="00000000" w:rsidRDefault="00000000" w:rsidRPr="00000000" w14:paraId="000000EB">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Continuous Improvement Process</w:t>
      </w:r>
    </w:p>
    <w:p w:rsidR="00000000" w:rsidDel="00000000" w:rsidP="00000000" w:rsidRDefault="00000000" w:rsidRPr="00000000" w14:paraId="000000EC">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Implement regular review cycles:</w:t>
      </w:r>
    </w:p>
    <w:p w:rsidR="00000000" w:rsidDel="00000000" w:rsidP="00000000" w:rsidRDefault="00000000" w:rsidRPr="00000000" w14:paraId="000000ED">
      <w:pPr>
        <w:numPr>
          <w:ilvl w:val="0"/>
          <w:numId w:val="3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Weekly Reviews</w:t>
      </w:r>
    </w:p>
    <w:p w:rsidR="00000000" w:rsidDel="00000000" w:rsidP="00000000" w:rsidRDefault="00000000" w:rsidRPr="00000000" w14:paraId="000000EE">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Track sales performance</w:t>
      </w:r>
    </w:p>
    <w:p w:rsidR="00000000" w:rsidDel="00000000" w:rsidP="00000000" w:rsidRDefault="00000000" w:rsidRPr="00000000" w14:paraId="000000EF">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conversion rates</w:t>
      </w:r>
    </w:p>
    <w:p w:rsidR="00000000" w:rsidDel="00000000" w:rsidP="00000000" w:rsidRDefault="00000000" w:rsidRPr="00000000" w14:paraId="000000F0">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Check payment processing</w:t>
      </w:r>
    </w:p>
    <w:p w:rsidR="00000000" w:rsidDel="00000000" w:rsidP="00000000" w:rsidRDefault="00000000" w:rsidRPr="00000000" w14:paraId="000000F1">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support tickets</w:t>
      </w:r>
    </w:p>
    <w:p w:rsidR="00000000" w:rsidDel="00000000" w:rsidP="00000000" w:rsidRDefault="00000000" w:rsidRPr="00000000" w14:paraId="000000F2">
      <w:pPr>
        <w:numPr>
          <w:ilvl w:val="0"/>
          <w:numId w:val="23"/>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Update promotion plans</w:t>
      </w:r>
    </w:p>
    <w:p w:rsidR="00000000" w:rsidDel="00000000" w:rsidP="00000000" w:rsidRDefault="00000000" w:rsidRPr="00000000" w14:paraId="000000F3">
      <w:pPr>
        <w:numPr>
          <w:ilvl w:val="0"/>
          <w:numId w:val="3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Monthly Analysis</w:t>
      </w:r>
    </w:p>
    <w:p w:rsidR="00000000" w:rsidDel="00000000" w:rsidP="00000000" w:rsidRDefault="00000000" w:rsidRPr="00000000" w14:paraId="000000F4">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Evaluate program ROI</w:t>
      </w:r>
    </w:p>
    <w:p w:rsidR="00000000" w:rsidDel="00000000" w:rsidP="00000000" w:rsidRDefault="00000000" w:rsidRPr="00000000" w14:paraId="000000F5">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Assess support quality</w:t>
      </w:r>
    </w:p>
    <w:p w:rsidR="00000000" w:rsidDel="00000000" w:rsidP="00000000" w:rsidRDefault="00000000" w:rsidRPr="00000000" w14:paraId="000000F6">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commission structures</w:t>
      </w:r>
    </w:p>
    <w:p w:rsidR="00000000" w:rsidDel="00000000" w:rsidP="00000000" w:rsidRDefault="00000000" w:rsidRPr="00000000" w14:paraId="000000F7">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optimization steps</w:t>
      </w:r>
    </w:p>
    <w:p w:rsidR="00000000" w:rsidDel="00000000" w:rsidP="00000000" w:rsidRDefault="00000000" w:rsidRPr="00000000" w14:paraId="000000F8">
      <w:pPr>
        <w:numPr>
          <w:ilvl w:val="0"/>
          <w:numId w:val="23"/>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Update program rankings</w:t>
      </w:r>
    </w:p>
    <w:p w:rsidR="00000000" w:rsidDel="00000000" w:rsidP="00000000" w:rsidRDefault="00000000" w:rsidRPr="00000000" w14:paraId="000000F9">
      <w:pPr>
        <w:numPr>
          <w:ilvl w:val="0"/>
          <w:numId w:val="3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Quarterly Strategy</w:t>
      </w:r>
    </w:p>
    <w:p w:rsidR="00000000" w:rsidDel="00000000" w:rsidP="00000000" w:rsidRDefault="00000000" w:rsidRPr="00000000" w14:paraId="000000FA">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Reassess program mix</w:t>
      </w:r>
    </w:p>
    <w:p w:rsidR="00000000" w:rsidDel="00000000" w:rsidP="00000000" w:rsidRDefault="00000000" w:rsidRPr="00000000" w14:paraId="000000FB">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Evaluate market changes</w:t>
      </w:r>
    </w:p>
    <w:p w:rsidR="00000000" w:rsidDel="00000000" w:rsidP="00000000" w:rsidRDefault="00000000" w:rsidRPr="00000000" w14:paraId="000000FC">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Update portfolio balance</w:t>
      </w:r>
    </w:p>
    <w:p w:rsidR="00000000" w:rsidDel="00000000" w:rsidP="00000000" w:rsidRDefault="00000000" w:rsidRPr="00000000" w14:paraId="000000FD">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scaling activities</w:t>
      </w:r>
    </w:p>
    <w:p w:rsidR="00000000" w:rsidDel="00000000" w:rsidP="00000000" w:rsidRDefault="00000000" w:rsidRPr="00000000" w14:paraId="000000FE">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Set new targets</w:t>
      </w:r>
    </w:p>
    <w:p w:rsidR="00000000" w:rsidDel="00000000" w:rsidP="00000000" w:rsidRDefault="00000000" w:rsidRPr="00000000" w14:paraId="000000FF">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Review Template</w:t>
      </w:r>
      <w:r w:rsidDel="00000000" w:rsidR="00000000" w:rsidRPr="00000000">
        <w:rPr>
          <w:rFonts w:ascii="Inter" w:cs="Inter" w:eastAsia="Inter" w:hAnsi="Inter"/>
          <w:sz w:val="30"/>
          <w:szCs w:val="30"/>
          <w:rtl w:val="0"/>
        </w:rPr>
        <w:t xml:space="preserve">:</w:t>
      </w:r>
    </w:p>
    <w:tbl>
      <w:tblPr>
        <w:tblStyle w:val="Table4"/>
        <w:tblW w:w="6495.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350"/>
        <w:gridCol w:w="1305"/>
        <w:gridCol w:w="1245"/>
        <w:gridCol w:w="2595"/>
        <w:tblGridChange w:id="0">
          <w:tblGrid>
            <w:gridCol w:w="1350"/>
            <w:gridCol w:w="1305"/>
            <w:gridCol w:w="1245"/>
            <w:gridCol w:w="2595"/>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Metric</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Current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c268ff"/>
                <w:sz w:val="24"/>
                <w:szCs w:val="24"/>
                <w:shd w:fill="auto" w:val="clear"/>
              </w:rPr>
            </w:pPr>
            <w:r w:rsidDel="00000000" w:rsidR="00000000" w:rsidRPr="00000000">
              <w:rPr>
                <w:rFonts w:ascii="Inter" w:cs="Inter" w:eastAsia="Inter" w:hAnsi="Inter"/>
                <w:b w:val="1"/>
                <w:color w:val="c268ff"/>
                <w:sz w:val="24"/>
                <w:szCs w:val="24"/>
                <w:shd w:fill="auto" w:val="clear"/>
                <w:rtl w:val="0"/>
              </w:rPr>
              <w:t xml:space="preserve">Target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03">
            <w:pPr>
              <w:pBdr>
                <w:top w:space="0" w:sz="0" w:val="nil"/>
                <w:left w:space="0" w:sz="0" w:val="nil"/>
                <w:bottom w:space="0" w:sz="0" w:val="nil"/>
                <w:right w:space="0" w:sz="0" w:val="nil"/>
                <w:between w:space="0" w:sz="0" w:val="nil"/>
              </w:pBdr>
              <w:shd w:fill="auto" w:val="clear"/>
              <w:spacing w:after="60" w:before="60" w:lineRule="auto"/>
              <w:jc w:val="center"/>
              <w:rPr>
                <w:b w:val="1"/>
                <w:color w:val="c268ff"/>
              </w:rPr>
            </w:pPr>
            <w:r w:rsidDel="00000000" w:rsidR="00000000" w:rsidRPr="00000000">
              <w:rPr>
                <w:rFonts w:ascii="Inter" w:cs="Inter" w:eastAsia="Inter" w:hAnsi="Inter"/>
                <w:b w:val="1"/>
                <w:color w:val="c268ff"/>
                <w:sz w:val="24"/>
                <w:szCs w:val="24"/>
                <w:shd w:fill="auto" w:val="clear"/>
                <w:rtl w:val="0"/>
              </w:rPr>
              <w:t xml:space="preserve">Action Required</w:t>
            </w: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Sales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$3,000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6">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$5,000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Increase promotion</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Conv.</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2%</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Optimize funnel</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Support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Maintain level</w:t>
            </w:r>
          </w:p>
        </w:tc>
      </w:tr>
    </w:tbl>
    <w:p w:rsidR="00000000" w:rsidDel="00000000" w:rsidP="00000000" w:rsidRDefault="00000000" w:rsidRPr="00000000" w14:paraId="00000110">
      <w:pPr>
        <w:pStyle w:val="Heading2"/>
        <w:rPr/>
      </w:pPr>
      <w:r w:rsidDel="00000000" w:rsidR="00000000" w:rsidRPr="00000000">
        <w:br w:type="page"/>
      </w:r>
      <w:r w:rsidDel="00000000" w:rsidR="00000000" w:rsidRPr="00000000">
        <w:rPr>
          <w:rtl w:val="0"/>
        </w:rPr>
      </w:r>
    </w:p>
    <w:p w:rsidR="00000000" w:rsidDel="00000000" w:rsidP="00000000" w:rsidRDefault="00000000" w:rsidRPr="00000000" w14:paraId="00000111">
      <w:pPr>
        <w:pStyle w:val="Heading2"/>
        <w:rPr/>
      </w:pPr>
      <w:r w:rsidDel="00000000" w:rsidR="00000000" w:rsidRPr="00000000">
        <w:rPr>
          <w:rtl w:val="0"/>
        </w:rPr>
        <w:t xml:space="preserve">Action Plan</w:t>
      </w:r>
    </w:p>
    <w:p w:rsidR="00000000" w:rsidDel="00000000" w:rsidP="00000000" w:rsidRDefault="00000000" w:rsidRPr="00000000" w14:paraId="00000112">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your program criteria checklist</w:t>
      </w:r>
    </w:p>
    <w:p w:rsidR="00000000" w:rsidDel="00000000" w:rsidP="00000000" w:rsidRDefault="00000000" w:rsidRPr="00000000" w14:paraId="00000113">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Research and list 20 potential programs</w:t>
      </w:r>
    </w:p>
    <w:p w:rsidR="00000000" w:rsidDel="00000000" w:rsidP="00000000" w:rsidRDefault="00000000" w:rsidRPr="00000000" w14:paraId="00000114">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Complete detailed analysis of top 5 candidates</w:t>
      </w:r>
    </w:p>
    <w:p w:rsidR="00000000" w:rsidDel="00000000" w:rsidP="00000000" w:rsidRDefault="00000000" w:rsidRPr="00000000" w14:paraId="00000115">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Test top 2-3 programs with small campaigns</w:t>
      </w:r>
    </w:p>
    <w:p w:rsidR="00000000" w:rsidDel="00000000" w:rsidP="00000000" w:rsidRDefault="00000000" w:rsidRPr="00000000" w14:paraId="00000116">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 tracking and monitoring systems</w:t>
      </w:r>
    </w:p>
    <w:p w:rsidR="00000000" w:rsidDel="00000000" w:rsidP="00000000" w:rsidRDefault="00000000" w:rsidRPr="00000000" w14:paraId="00000117">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and optimize performance weekly</w:t>
      </w:r>
    </w:p>
    <w:p w:rsidR="00000000" w:rsidDel="00000000" w:rsidP="00000000" w:rsidRDefault="00000000" w:rsidRPr="00000000" w14:paraId="00000118">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Scale successful programs systematically</w:t>
      </w:r>
    </w:p>
    <w:p w:rsidR="00000000" w:rsidDel="00000000" w:rsidP="00000000" w:rsidRDefault="00000000" w:rsidRPr="00000000" w14:paraId="00000119">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Success in high-ticket affiliate marketing comes from careful selection, systematic testing, and continuous optimization. Start your evaluation process today using this guide as your framework for building a profitable high-ticket affiliate business.</w:t>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D">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A">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540" w:hanging="360"/>
      </w:pPr>
      <w:rPr>
        <w:color w:val="c268ff"/>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540" w:hanging="360"/>
      </w:pPr>
      <w:rPr>
        <w:rFonts w:ascii="Arial" w:cs="Arial" w:eastAsia="Arial" w:hAnsi="Arial"/>
        <w:b w:val="1"/>
        <w:color w:val="c268ff"/>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540" w:hanging="360"/>
      </w:pPr>
      <w:rPr>
        <w:rFonts w:ascii="Arial" w:cs="Arial" w:eastAsia="Arial" w:hAnsi="Arial"/>
        <w:b w:val="1"/>
        <w:i w:val="0"/>
        <w:color w:val="c268ff"/>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color w:val="c268ff"/>
        <w:sz w:val="14"/>
        <w:szCs w:val="14"/>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960" w:hanging="87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2"/>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3"/>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2"/>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960" w:hanging="87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990" w:hanging="45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9">
    <w:lvl w:ilvl="0">
      <w:start w:val="3"/>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1">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2">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3">
    <w:lvl w:ilvl="0">
      <w:start w:val="2"/>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4">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6">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920" w:hanging="360"/>
      </w:pPr>
      <w:rPr>
        <w:rFonts w:ascii="Arial" w:cs="Arial" w:eastAsia="Arial" w:hAnsi="Arial"/>
        <w:b w:val="0"/>
        <w:i w:val="0"/>
        <w:smallCaps w:val="0"/>
        <w:strike w:val="0"/>
        <w:color w:val="c268ff"/>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7">
    <w:lvl w:ilvl="0">
      <w:start w:val="1"/>
      <w:numFmt w:val="decimal"/>
      <w:lvlText w:val="%1."/>
      <w:lvlJc w:val="left"/>
      <w:pPr>
        <w:ind w:left="540" w:hanging="360"/>
      </w:pPr>
      <w:rPr>
        <w:rFonts w:ascii="Arial" w:cs="Arial" w:eastAsia="Arial" w:hAnsi="Arial"/>
        <w:b w:val="1"/>
        <w:color w:val="c268ff"/>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c268ff"/>
      <w:sz w:val="40"/>
      <w:szCs w:val="40"/>
    </w:rPr>
  </w:style>
  <w:style w:type="paragraph" w:styleId="Heading3">
    <w:name w:val="heading 3"/>
    <w:basedOn w:val="Normal"/>
    <w:next w:val="Normal"/>
    <w:pPr>
      <w:spacing w:after="225" w:lineRule="auto"/>
    </w:pPr>
    <w:rPr>
      <w:rFonts w:ascii="Poppins" w:cs="Poppins" w:eastAsia="Poppins" w:hAnsi="Poppins"/>
      <w:b w:val="1"/>
      <w:sz w:val="32"/>
      <w:szCs w:val="32"/>
    </w:rPr>
  </w:style>
  <w:style w:type="paragraph" w:styleId="Heading4">
    <w:name w:val="heading 4"/>
    <w:basedOn w:val="Normal"/>
    <w:next w:val="Normal"/>
    <w:pPr>
      <w:spacing w:after="255" w:lineRule="auto"/>
    </w:pPr>
    <w:rPr>
      <w:rFonts w:ascii="Inter" w:cs="Inter" w:eastAsia="Inter" w:hAnsi="Inter"/>
      <w:b w:val="1"/>
      <w:sz w:val="30"/>
      <w:szCs w:val="30"/>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